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8B" w:rsidRPr="00360ABA" w:rsidRDefault="00D1718B" w:rsidP="00D1718B">
      <w:pPr>
        <w:tabs>
          <w:tab w:val="left" w:pos="7225"/>
        </w:tabs>
        <w:ind w:right="-472"/>
        <w:rPr>
          <w:rFonts w:eastAsia="Times New Roman"/>
          <w:i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24510" cy="620395"/>
            <wp:effectExtent l="0" t="0" r="8890" b="825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ABA">
        <w:rPr>
          <w:rFonts w:eastAsia="Times New Roman"/>
          <w:i/>
          <w:lang w:eastAsia="ru-RU"/>
        </w:rPr>
        <w:t xml:space="preserve"> Профсоюз   работников  народного образования  и  науки РФ</w:t>
      </w:r>
      <w:r>
        <w:rPr>
          <w:rFonts w:eastAsia="Times New Roman"/>
          <w:i/>
          <w:lang w:eastAsia="ru-RU"/>
        </w:rPr>
        <w:tab/>
        <w:t xml:space="preserve">   </w:t>
      </w:r>
      <w:r>
        <w:rPr>
          <w:rFonts w:ascii="Arial Black" w:eastAsia="Times New Roman" w:hAnsi="Arial Black"/>
          <w:sz w:val="28"/>
          <w:szCs w:val="28"/>
          <w:u w:val="single"/>
          <w:lang w:eastAsia="ru-RU"/>
        </w:rPr>
        <w:t>Важно</w:t>
      </w:r>
      <w:r w:rsidRPr="00B9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!</w:t>
      </w:r>
      <w:r w:rsidRPr="00B908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D1718B" w:rsidRPr="00360ABA" w:rsidRDefault="00D1718B" w:rsidP="00D1718B">
      <w:pPr>
        <w:ind w:right="-4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360ABA">
        <w:rPr>
          <w:rFonts w:ascii="Times New Roman" w:eastAsia="Times New Roman" w:hAnsi="Times New Roman"/>
          <w:b/>
          <w:lang w:eastAsia="ru-RU"/>
        </w:rPr>
        <w:t xml:space="preserve">ПРОФСОЮЗНАЯ  ОРГАНИЗАЦИЯ  ГОРОДСКОГО  ОКРУГА  СЫЗРАНЬ                            ПРОФСОЮЗА  РАБОТНИКОВ НАРОДНОГО  ОБРАЗОВАНИЯ  И  НАУКИ  РФ </w:t>
      </w:r>
      <w:r w:rsidRPr="00360ABA">
        <w:rPr>
          <w:rFonts w:ascii="Times New Roman" w:eastAsia="Times New Roman" w:hAnsi="Times New Roman"/>
          <w:b/>
          <w:i/>
          <w:lang w:eastAsia="ru-RU"/>
        </w:rPr>
        <w:t>______________________________________________________________________________</w:t>
      </w:r>
      <w:r w:rsidRPr="00360AB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</w:t>
      </w:r>
      <w:r w:rsidRPr="00360AB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  <w:t xml:space="preserve">           </w:t>
      </w:r>
      <w:r w:rsidRPr="00360AB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  <w:t xml:space="preserve">        446001 ,   Самарская  область ,   </w:t>
      </w:r>
      <w:proofErr w:type="spellStart"/>
      <w:r w:rsidRPr="00360AB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г</w:t>
      </w:r>
      <w:proofErr w:type="gramStart"/>
      <w:r w:rsidRPr="00360AB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.С</w:t>
      </w:r>
      <w:proofErr w:type="gramEnd"/>
      <w:r w:rsidRPr="00360AB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ызрань</w:t>
      </w:r>
      <w:proofErr w:type="spellEnd"/>
      <w:r w:rsidRPr="00360AB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,     </w:t>
      </w:r>
      <w:proofErr w:type="spellStart"/>
      <w:r w:rsidRPr="00360AB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ул.Советская</w:t>
      </w:r>
      <w:proofErr w:type="spellEnd"/>
      <w:r w:rsidRPr="00360AB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,     д .19 ,                                                                         ТЕЛ. 98-68-25( 15)             ИНН</w:t>
      </w:r>
      <w:r w:rsidRPr="00360A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60AB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6325017470              КПП</w:t>
      </w:r>
      <w:r w:rsidRPr="00360A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60AB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632501001          ОГРН  1036303382664 ______________________________________________________________________________________</w:t>
      </w:r>
    </w:p>
    <w:p w:rsidR="00D1718B" w:rsidRDefault="00D1718B" w:rsidP="00D1718B">
      <w:pPr>
        <w:ind w:right="-4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A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0A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0A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0A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0A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0A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60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 15.01.2015г</w:t>
      </w:r>
    </w:p>
    <w:p w:rsidR="00D1718B" w:rsidRPr="00B90869" w:rsidRDefault="00D1718B" w:rsidP="00D1718B">
      <w:pPr>
        <w:ind w:right="-4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B90869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:rsidR="00D1718B" w:rsidRPr="00B90869" w:rsidRDefault="00D1718B" w:rsidP="00D171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90869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B90869">
        <w:rPr>
          <w:rFonts w:ascii="Times New Roman" w:hAnsi="Times New Roman"/>
          <w:sz w:val="24"/>
          <w:szCs w:val="24"/>
        </w:rPr>
        <w:t xml:space="preserve"> горком профсоюза  образования обращает внимание, что </w:t>
      </w:r>
      <w:r w:rsidRPr="00B90869">
        <w:rPr>
          <w:rFonts w:ascii="Times New Roman" w:hAnsi="Times New Roman"/>
          <w:color w:val="000000"/>
          <w:sz w:val="24"/>
          <w:szCs w:val="24"/>
        </w:rPr>
        <w:t>у</w:t>
      </w:r>
      <w:r w:rsidRPr="00B90869">
        <w:rPr>
          <w:rFonts w:ascii="Times New Roman" w:hAnsi="Times New Roman"/>
          <w:sz w:val="24"/>
          <w:szCs w:val="24"/>
        </w:rPr>
        <w:t>плата работниками членских профсоюзных взносов должна осуществляться в порядке, предусмотренном статьей 377 Трудового кодекса РФ, статьей 28 Федерального закона «О профессиональных союзах, их правах и гарантиях деятельности»,</w:t>
      </w:r>
      <w:r w:rsidRPr="00B90869">
        <w:rPr>
          <w:rFonts w:ascii="Times New Roman" w:hAnsi="Times New Roman"/>
          <w:bCs/>
          <w:sz w:val="24"/>
          <w:szCs w:val="24"/>
        </w:rPr>
        <w:t xml:space="preserve"> а также в соответствии со статьей 44 Устава Профсоюза работников образования  и </w:t>
      </w:r>
      <w:r w:rsidRPr="00B90869">
        <w:rPr>
          <w:rFonts w:ascii="Times New Roman" w:hAnsi="Times New Roman"/>
          <w:sz w:val="24"/>
          <w:szCs w:val="24"/>
        </w:rPr>
        <w:t xml:space="preserve"> Положением  о порядке уплаты, распределения, учета членских профсоюзных взносов в Профсоюзе работников народного образования</w:t>
      </w:r>
      <w:proofErr w:type="gramEnd"/>
      <w:r w:rsidRPr="00B90869">
        <w:rPr>
          <w:rFonts w:ascii="Times New Roman" w:hAnsi="Times New Roman"/>
          <w:sz w:val="24"/>
          <w:szCs w:val="24"/>
        </w:rPr>
        <w:t xml:space="preserve"> и науки РФ, утвержденным постановлением Исполкома Профсоюза от 17 сентября 2010 года.  Ч</w:t>
      </w:r>
      <w:r w:rsidRPr="00B90869">
        <w:rPr>
          <w:rFonts w:ascii="Times New Roman" w:hAnsi="Times New Roman"/>
          <w:bCs/>
          <w:sz w:val="24"/>
          <w:szCs w:val="24"/>
        </w:rPr>
        <w:t xml:space="preserve">ленский взнос в Профсоюзе установлен в размере  </w:t>
      </w:r>
      <w:r w:rsidRPr="00B90869">
        <w:rPr>
          <w:rFonts w:ascii="Times New Roman" w:hAnsi="Times New Roman"/>
          <w:b/>
          <w:bCs/>
          <w:sz w:val="24"/>
          <w:szCs w:val="24"/>
        </w:rPr>
        <w:t>одного процента</w:t>
      </w:r>
      <w:r w:rsidRPr="00B90869">
        <w:rPr>
          <w:rFonts w:ascii="Times New Roman" w:hAnsi="Times New Roman"/>
          <w:bCs/>
          <w:sz w:val="24"/>
          <w:szCs w:val="24"/>
        </w:rPr>
        <w:t xml:space="preserve"> от ежемесячной </w:t>
      </w:r>
      <w:r w:rsidRPr="00B90869">
        <w:rPr>
          <w:rFonts w:ascii="Times New Roman" w:hAnsi="Times New Roman"/>
          <w:b/>
          <w:bCs/>
          <w:sz w:val="24"/>
          <w:szCs w:val="24"/>
          <w:u w:val="single"/>
        </w:rPr>
        <w:t>заработной платы</w:t>
      </w:r>
      <w:r w:rsidRPr="00B90869">
        <w:rPr>
          <w:rFonts w:ascii="Times New Roman" w:hAnsi="Times New Roman"/>
          <w:bCs/>
          <w:sz w:val="24"/>
          <w:szCs w:val="24"/>
        </w:rPr>
        <w:t xml:space="preserve"> и других доходов, связанных с трудовой деятельностью.</w:t>
      </w:r>
    </w:p>
    <w:p w:rsidR="00D1718B" w:rsidRPr="00B90869" w:rsidRDefault="00D1718B" w:rsidP="00D1718B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 xml:space="preserve">Для уплаты членских профсоюзных взносов </w:t>
      </w:r>
      <w:r w:rsidRPr="00B90869">
        <w:rPr>
          <w:rFonts w:ascii="Times New Roman" w:hAnsi="Times New Roman"/>
          <w:b/>
          <w:sz w:val="24"/>
          <w:szCs w:val="24"/>
          <w:u w:val="single"/>
          <w:lang w:eastAsia="ar-SA"/>
        </w:rPr>
        <w:t>учитываются все предусмотренные системой оплаты труда виды выплат</w:t>
      </w:r>
      <w:r w:rsidRPr="00B90869">
        <w:rPr>
          <w:rFonts w:ascii="Times New Roman" w:hAnsi="Times New Roman"/>
          <w:sz w:val="24"/>
          <w:szCs w:val="24"/>
          <w:lang w:eastAsia="ar-SA"/>
        </w:rPr>
        <w:t>, применяемых у работодателя, независимо от источников этих выплат.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90869">
        <w:rPr>
          <w:rFonts w:ascii="Times New Roman" w:hAnsi="Times New Roman"/>
          <w:b/>
          <w:sz w:val="24"/>
          <w:szCs w:val="24"/>
          <w:lang w:eastAsia="ar-SA"/>
        </w:rPr>
        <w:t>К видам  заработной платы, с которых  уплачиваются членские профсоюзные взносы, относятся следующие выплаты: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1.1. Заработная плата, начисленная работникам по тарифным ставкам, окладам (должностным окладам), ставкам заработной платы за отработанное время (с учетом фактического объема учебной нагрузки, педагогической работы).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1.2. Заработная плата, начисленная работнику за выполненную работу по сдельным расценкам.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1.3. Заработная плата, начисленная работнику за совмещение должностей внутри образовательного учреждения.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1.4. Денежное содержание, начисленное государственным и  муниципальным служащим за отработанное время.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1.5. Заработная плата, начисленная преподавателям образовательных учреждений начального и среднего профессионального образования за часы преподавательской работы сверх установленной и (или) уменьшенной годовой учебной нагрузки за текущий учебный год независимо от времени начисления.</w:t>
      </w:r>
    </w:p>
    <w:p w:rsidR="00D1718B" w:rsidRPr="00B90869" w:rsidRDefault="00D1718B" w:rsidP="00D171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869">
        <w:rPr>
          <w:rFonts w:ascii="Times New Roman" w:eastAsia="Times New Roman" w:hAnsi="Times New Roman"/>
          <w:sz w:val="24"/>
          <w:szCs w:val="24"/>
          <w:lang w:eastAsia="ar-SA"/>
        </w:rPr>
        <w:t xml:space="preserve">1.6. Выплаты стимулирующего характера, направленные на стимулирование работника к качественному результату труда, а также поощрение за выполненную работу (доплаты, надбавки и др.): выплаты за интенсивность и высокие результаты работы; выплаты за качество выполняемых работ; выплаты за стаж непрерывной работы (выслугу лет); выплаты за профессиональное мастерство, классность, ученую степень, ученое звание, почетные звания «народный», «заслуженный», ведомственные награды, знаки </w:t>
      </w:r>
      <w:r w:rsidRPr="00B9086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отличия, знание иностранного языка; выплаты в целях стимулирования заинтересованности в продолжени</w:t>
      </w:r>
      <w:proofErr w:type="gramStart"/>
      <w:r w:rsidRPr="00B90869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proofErr w:type="gramEnd"/>
      <w:r w:rsidRPr="00B90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90869">
        <w:rPr>
          <w:rFonts w:ascii="Times New Roman" w:eastAsia="Times New Roman" w:hAnsi="Times New Roman"/>
          <w:sz w:val="24"/>
          <w:szCs w:val="24"/>
          <w:lang w:eastAsia="ar-SA"/>
        </w:rPr>
        <w:t>работы молодых специалистов и педагогов дошкольного образования;</w:t>
      </w:r>
      <w:r w:rsidRPr="00B90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90869">
        <w:rPr>
          <w:rFonts w:ascii="Times New Roman" w:eastAsia="Times New Roman" w:hAnsi="Times New Roman"/>
          <w:sz w:val="24"/>
          <w:szCs w:val="24"/>
          <w:lang w:eastAsia="ar-SA"/>
        </w:rPr>
        <w:t>премиальные выплаты по итогам работы и другие премии и выплаты.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 xml:space="preserve">1.7. Выплаты компенсационного характера: выплаты на тяжелых работах, работах с вредными и (или) опасными и иными особыми условиями труда; за работу в местностях с особыми климатическими условиями (в виде коэффициентов и процентных надбавок к заработной плате); </w:t>
      </w:r>
      <w:proofErr w:type="gramStart"/>
      <w:r w:rsidRPr="00B90869">
        <w:rPr>
          <w:rFonts w:ascii="Times New Roman" w:hAnsi="Times New Roman"/>
          <w:sz w:val="24"/>
          <w:szCs w:val="24"/>
          <w:lang w:eastAsia="ar-SA"/>
        </w:rPr>
        <w:t>выплаты  за работу в условиях, отклоняющихся от нормальных (выполнение работ различной квалификации, работа в ночное время, в выходные и нерабочие праздничные дни,  сверхурочная работа, совмещение профессий (должностей), расширение зон обслуживания, увеличение объема выполняемой работы, исполнение обязанностей временно отсутствующего работника без освобождения от работы, определенной трудовым договором); выполнение работ в других условиях, отклоняющихся от нормальных.</w:t>
      </w:r>
      <w:proofErr w:type="gramEnd"/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B90869">
        <w:rPr>
          <w:rFonts w:ascii="Times New Roman" w:hAnsi="Times New Roman"/>
          <w:sz w:val="24"/>
          <w:szCs w:val="24"/>
          <w:lang w:eastAsia="ar-SA"/>
        </w:rPr>
        <w:t>В сфере образования к  работам в условиях, отклоняющихся от нормальных, выполнение которых компенсируется установлением  дополнительных выплат,  относятся работы,  не входящие в круг прямых должностных обязанностей: выполнение функций классного руководителя, в том числе  денежное вознаграждение в рамках Приоритетного национального проекта «Образование»;  проверка тетрадей  и письменных работ; заведование учебными  кабинетами (лабораториями); заведование интернатами при школе (общежитиями);</w:t>
      </w:r>
      <w:proofErr w:type="gramEnd"/>
      <w:r w:rsidRPr="00B90869">
        <w:rPr>
          <w:rFonts w:ascii="Times New Roman" w:hAnsi="Times New Roman"/>
          <w:sz w:val="24"/>
          <w:szCs w:val="24"/>
          <w:lang w:eastAsia="ar-SA"/>
        </w:rPr>
        <w:t xml:space="preserve"> руководство методическими, цикловыми и предметными комиссиями;  заведование вечерним, заочным отделением, отделением  по специальности, по  виду искусства или  профилю специализации, учебных дисциплин;  руководство отделами,  школой,  музеем, библиотекой, другим структурным подразделением; организация  и проведение работы по  физическому воспитанию и соревнований среди обучающихся и воспитанников и другие виды дополнительной работы.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1.8. Оплата труда лиц, принятых на работу по совместительству.</w:t>
      </w: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2.  Для уплаты членских профсоюзных взносов учитываются другие д</w:t>
      </w:r>
      <w:r w:rsidRPr="00B90869">
        <w:rPr>
          <w:rFonts w:ascii="Times New Roman" w:hAnsi="Times New Roman"/>
          <w:bCs/>
          <w:sz w:val="24"/>
          <w:szCs w:val="24"/>
          <w:lang w:eastAsia="ar-SA"/>
        </w:rPr>
        <w:t xml:space="preserve">оходы, связанные с трудовой деятельностью работника, к которым относятся  </w:t>
      </w:r>
      <w:r w:rsidRPr="00B90869">
        <w:rPr>
          <w:rFonts w:ascii="Times New Roman" w:hAnsi="Times New Roman"/>
          <w:sz w:val="24"/>
          <w:szCs w:val="24"/>
          <w:lang w:eastAsia="ar-SA"/>
        </w:rPr>
        <w:t xml:space="preserve"> следующие выплаты: 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2.1. Оплата ежегодных основных и дополнительных отпусков (денежная компенсация за неиспользованный отпуск).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 xml:space="preserve">2.2. </w:t>
      </w:r>
      <w:proofErr w:type="gramStart"/>
      <w:r w:rsidRPr="00B90869">
        <w:rPr>
          <w:rFonts w:ascii="Times New Roman" w:hAnsi="Times New Roman"/>
          <w:sz w:val="24"/>
          <w:szCs w:val="24"/>
          <w:lang w:eastAsia="ar-SA"/>
        </w:rPr>
        <w:t>Оплата дополнительных, сверх предусмотренных трудовым законодательством, отпусков, предоставленных работникам в соответствии с коллективным договором (соглашением).</w:t>
      </w:r>
      <w:proofErr w:type="gramEnd"/>
    </w:p>
    <w:p w:rsidR="00D1718B" w:rsidRPr="00B90869" w:rsidRDefault="00D1718B" w:rsidP="00D171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 xml:space="preserve">2.3. Оплата дополнительных отпусков, установленных трудовым законодательством для работников, совмещающих работу с обучением в образовательных учреждениях (учебные отпуска). 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2.4. Оплата за период обучения работников, направленных на профессиональную подготовку, повышение квалификации или обучение вторым профессиям.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2.5. Оплата, сохраняемая по месту основной работы за работниками, привлекаемыми к выполнению государственных или общественных обязанностей, и в других случаях, предусмотренных трудовым законодательством.</w:t>
      </w:r>
    </w:p>
    <w:p w:rsidR="00D1718B" w:rsidRPr="00B90869" w:rsidRDefault="00D1718B" w:rsidP="00D171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2.6. Оплата, сохраняемая по месту основной работы за работниками, привлекаемыми к сельскохозяйственным работам.</w:t>
      </w:r>
    </w:p>
    <w:p w:rsidR="00D1718B" w:rsidRPr="00B90869" w:rsidRDefault="00D1718B" w:rsidP="00D1718B">
      <w:pPr>
        <w:suppressAutoHyphens/>
        <w:spacing w:after="0" w:line="240" w:lineRule="auto"/>
        <w:ind w:right="-5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2.7. Оплата работникам за дни медицинского осмотра (обследования), сдачи крови и отдыха, предоставляемого после каждого дня сдачи крови.</w:t>
      </w: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2.8. Оплата простоев не по вине работника.</w:t>
      </w: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2.9. Оплата за время вынужденного прогула.</w:t>
      </w: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b/>
          <w:sz w:val="24"/>
          <w:szCs w:val="24"/>
          <w:u w:val="single"/>
          <w:lang w:eastAsia="ar-SA"/>
        </w:rPr>
        <w:t>Просим обратить внимание</w:t>
      </w:r>
      <w:r w:rsidRPr="00B90869">
        <w:rPr>
          <w:rFonts w:ascii="Times New Roman" w:hAnsi="Times New Roman"/>
          <w:sz w:val="24"/>
          <w:szCs w:val="24"/>
          <w:lang w:eastAsia="ar-SA"/>
        </w:rPr>
        <w:t>, что:</w:t>
      </w:r>
    </w:p>
    <w:p w:rsidR="00D1718B" w:rsidRPr="00B90869" w:rsidRDefault="00D1718B" w:rsidP="00D1718B">
      <w:pPr>
        <w:pStyle w:val="a3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lastRenderedPageBreak/>
        <w:t>Согласно п.1.3 Приложения №1 «Положения</w:t>
      </w:r>
      <w:r w:rsidRPr="00B90869">
        <w:rPr>
          <w:rFonts w:ascii="Times New Roman" w:hAnsi="Times New Roman"/>
          <w:sz w:val="24"/>
          <w:szCs w:val="24"/>
        </w:rPr>
        <w:t xml:space="preserve"> о порядке уплаты, распределения, учета членских профсоюзных взносов»,  сотрудники, являющиеся членами профсоюза и основными работниками образовательного учреждения, при этом дополнительно выполняющие работу (т.е. совмещают) в структурном подразделении данного образовательного учреждения, обязаны платить профсоюзные взносы  со всей заработной платы не зависимо от того, членом профсоюза какого структурного подразделении они  являются </w:t>
      </w:r>
      <w:proofErr w:type="gramStart"/>
      <w:r w:rsidRPr="00B9086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90869">
        <w:rPr>
          <w:rFonts w:ascii="Times New Roman" w:hAnsi="Times New Roman"/>
          <w:sz w:val="24"/>
          <w:szCs w:val="24"/>
        </w:rPr>
        <w:t xml:space="preserve">удержанные </w:t>
      </w:r>
      <w:proofErr w:type="spellStart"/>
      <w:r w:rsidRPr="00B90869">
        <w:rPr>
          <w:rFonts w:ascii="Times New Roman" w:hAnsi="Times New Roman"/>
          <w:sz w:val="24"/>
          <w:szCs w:val="24"/>
        </w:rPr>
        <w:t>профвзносы</w:t>
      </w:r>
      <w:proofErr w:type="spellEnd"/>
      <w:r w:rsidRPr="00B90869">
        <w:rPr>
          <w:rFonts w:ascii="Times New Roman" w:hAnsi="Times New Roman"/>
          <w:sz w:val="24"/>
          <w:szCs w:val="24"/>
        </w:rPr>
        <w:t xml:space="preserve"> с данных работников суммируются </w:t>
      </w:r>
      <w:proofErr w:type="gramStart"/>
      <w:r w:rsidRPr="00B90869">
        <w:rPr>
          <w:rFonts w:ascii="Times New Roman" w:hAnsi="Times New Roman"/>
          <w:sz w:val="24"/>
          <w:szCs w:val="24"/>
        </w:rPr>
        <w:t>со</w:t>
      </w:r>
      <w:proofErr w:type="gramEnd"/>
      <w:r w:rsidRPr="00B90869">
        <w:rPr>
          <w:rFonts w:ascii="Times New Roman" w:hAnsi="Times New Roman"/>
          <w:sz w:val="24"/>
          <w:szCs w:val="24"/>
        </w:rPr>
        <w:t xml:space="preserve"> взносами той первичной профсоюзной организацией (ППО), где они стоят на учете). (См. Приложение№1 к данному письму)</w:t>
      </w:r>
    </w:p>
    <w:p w:rsidR="00D1718B" w:rsidRPr="00B90869" w:rsidRDefault="00D1718B" w:rsidP="00D1718B">
      <w:pPr>
        <w:pStyle w:val="a3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Согласно п.1.6 Приложения №1 «Положения</w:t>
      </w:r>
      <w:r w:rsidRPr="00B90869">
        <w:rPr>
          <w:rFonts w:ascii="Times New Roman" w:hAnsi="Times New Roman"/>
          <w:sz w:val="24"/>
          <w:szCs w:val="24"/>
        </w:rPr>
        <w:t xml:space="preserve"> о порядке уплаты, распределения, учета членских профсоюзных взносов» взносы должны удерживаться </w:t>
      </w:r>
      <w:proofErr w:type="gramStart"/>
      <w:r w:rsidRPr="00B90869">
        <w:rPr>
          <w:rFonts w:ascii="Times New Roman" w:hAnsi="Times New Roman"/>
          <w:sz w:val="24"/>
          <w:szCs w:val="24"/>
        </w:rPr>
        <w:t>с</w:t>
      </w:r>
      <w:proofErr w:type="gramEnd"/>
      <w:r w:rsidRPr="00B90869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</w:t>
      </w:r>
    </w:p>
    <w:p w:rsidR="00D1718B" w:rsidRPr="00B90869" w:rsidRDefault="00D1718B" w:rsidP="00D1718B">
      <w:pPr>
        <w:pStyle w:val="a3"/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</w:rPr>
        <w:t>ежемесячной доплаты (в размере 3000 рублей) педагогам дошкольного образования,</w:t>
      </w:r>
    </w:p>
    <w:p w:rsidR="00D1718B" w:rsidRPr="00B90869" w:rsidRDefault="00D1718B" w:rsidP="00D1718B">
      <w:pPr>
        <w:pStyle w:val="a3"/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</w:rPr>
        <w:t xml:space="preserve"> ежемесячных выплат (в размере 5000 рублей) молодым педагогам, </w:t>
      </w:r>
    </w:p>
    <w:p w:rsidR="00D1718B" w:rsidRPr="00B90869" w:rsidRDefault="00D1718B" w:rsidP="00D1718B">
      <w:pPr>
        <w:pStyle w:val="a3"/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</w:rPr>
        <w:t>выплат за осуществление классного руководства, а также выплат за наличие учащихся победителей олимпиад различного уровня (региональный бюджет) и т.д.</w:t>
      </w: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B90869">
        <w:rPr>
          <w:rFonts w:ascii="Times New Roman" w:hAnsi="Times New Roman"/>
          <w:b/>
          <w:sz w:val="24"/>
          <w:szCs w:val="24"/>
          <w:u w:val="single"/>
          <w:lang w:eastAsia="ar-SA"/>
        </w:rPr>
        <w:t>Перечень выплат, с которых не уплачиваются членские  профсоюзные взносы</w:t>
      </w:r>
      <w:r w:rsidRPr="00B90869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D1718B" w:rsidRPr="00B90869" w:rsidRDefault="00D1718B" w:rsidP="00D171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 xml:space="preserve">1. </w:t>
      </w:r>
      <w:proofErr w:type="gramStart"/>
      <w:r w:rsidRPr="00B90869">
        <w:rPr>
          <w:rFonts w:ascii="Times New Roman" w:hAnsi="Times New Roman"/>
          <w:sz w:val="24"/>
          <w:szCs w:val="24"/>
          <w:lang w:eastAsia="ar-SA"/>
        </w:rPr>
        <w:t>Пенсии, государственные пособия, все виды установленных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с возмещением вреда, причиненного увечьем или иным повреждением здоровья; бесплатным предоставлением жилых помещений и коммунальных услуг, топлива или соответствующего денежного возмещения;</w:t>
      </w:r>
      <w:proofErr w:type="gramEnd"/>
      <w:r w:rsidRPr="00B90869">
        <w:rPr>
          <w:rFonts w:ascii="Times New Roman" w:hAnsi="Times New Roman"/>
          <w:sz w:val="24"/>
          <w:szCs w:val="24"/>
          <w:lang w:eastAsia="ar-SA"/>
        </w:rPr>
        <w:t xml:space="preserve"> увольнением работников, за исключением компенсации за неиспользованный отпуск; возмещением иных расходов, включая расходы на повышение профессионального уровня работников; исполнением налогоплательщиком трудовых обязанностей (включая переезд на работу в другую местность и возмещение командировочных расходов), а также  ежемесячной денежной компенсации на приобретение книгоиздательской продукции и периодических изданий, иные выплаты и компенсации.</w:t>
      </w:r>
    </w:p>
    <w:p w:rsidR="00D1718B" w:rsidRPr="00B90869" w:rsidRDefault="00D1718B" w:rsidP="00D171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2. Пособия по временной нетрудоспособности, включая пособие по беременности и родам; единовременное пособие женщинам, вставшим на учет в медицинских учреждениях в ранние сроки беременности; пособия при рождении ребенка; ежемесячное  пособие по уходу за ребенком и др.</w:t>
      </w: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3. Единовременные</w:t>
      </w:r>
      <w:r w:rsidRPr="00B9086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90869">
        <w:rPr>
          <w:rFonts w:ascii="Times New Roman" w:hAnsi="Times New Roman"/>
          <w:sz w:val="24"/>
          <w:szCs w:val="24"/>
          <w:lang w:eastAsia="ar-SA"/>
        </w:rPr>
        <w:t>выплаты:</w:t>
      </w:r>
    </w:p>
    <w:p w:rsidR="00D1718B" w:rsidRPr="00B90869" w:rsidRDefault="00D1718B" w:rsidP="00D171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 xml:space="preserve"> к</w:t>
      </w:r>
      <w:r w:rsidRPr="00B9086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90869">
        <w:rPr>
          <w:rFonts w:ascii="Times New Roman" w:hAnsi="Times New Roman"/>
          <w:sz w:val="24"/>
          <w:szCs w:val="24"/>
          <w:lang w:eastAsia="ar-SA"/>
        </w:rPr>
        <w:t>юбилейным датам (для мужчин - 50 лет, 60 лет и далее каждые 10 лет; для женщин - 50 лет, 55 лет, 60 лет и далее каждые 10 лет);</w:t>
      </w: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left="-57" w:right="57" w:firstLine="709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 xml:space="preserve"> материальная помощь на лечение (оздоровление);</w:t>
      </w: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right="57" w:firstLine="709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материальная помощь в связи со стихийными бедствиями, кражами, смертью близких родственников и т.п.</w:t>
      </w: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4. Выплаты, выдаваемые в виде памятных подарков (поощрений).</w:t>
      </w:r>
    </w:p>
    <w:p w:rsidR="00D1718B" w:rsidRPr="00B90869" w:rsidRDefault="00D1718B" w:rsidP="00D1718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869">
        <w:rPr>
          <w:rFonts w:ascii="Times New Roman" w:hAnsi="Times New Roman"/>
          <w:sz w:val="24"/>
          <w:szCs w:val="24"/>
          <w:lang w:eastAsia="ar-SA"/>
        </w:rPr>
        <w:t>7. Суммы, выплачиваемые в виде гонораров за результаты интеллектуальной деятельности (изобретения, полезные модели и др.)</w:t>
      </w:r>
    </w:p>
    <w:p w:rsidR="00D1718B" w:rsidRPr="00B90869" w:rsidRDefault="00D1718B" w:rsidP="00D1718B">
      <w:pPr>
        <w:rPr>
          <w:rFonts w:ascii="Times New Roman" w:hAnsi="Times New Roman"/>
          <w:sz w:val="24"/>
          <w:szCs w:val="24"/>
        </w:rPr>
      </w:pPr>
    </w:p>
    <w:p w:rsidR="00D1718B" w:rsidRPr="00B90869" w:rsidRDefault="00D1718B" w:rsidP="00D1718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1718B" w:rsidRPr="00B90869" w:rsidRDefault="00D1718B" w:rsidP="00D1718B">
      <w:pPr>
        <w:rPr>
          <w:rFonts w:ascii="Times New Roman" w:hAnsi="Times New Roman"/>
          <w:sz w:val="24"/>
          <w:szCs w:val="24"/>
        </w:rPr>
      </w:pPr>
    </w:p>
    <w:p w:rsidR="00D1718B" w:rsidRPr="00B90869" w:rsidRDefault="00D1718B" w:rsidP="00D1718B">
      <w:pPr>
        <w:rPr>
          <w:rFonts w:ascii="Times New Roman" w:hAnsi="Times New Roman"/>
          <w:sz w:val="24"/>
          <w:szCs w:val="24"/>
        </w:rPr>
      </w:pPr>
      <w:r w:rsidRPr="00B90869">
        <w:rPr>
          <w:rFonts w:ascii="Times New Roman" w:hAnsi="Times New Roman"/>
          <w:sz w:val="24"/>
          <w:szCs w:val="24"/>
        </w:rPr>
        <w:lastRenderedPageBreak/>
        <w:t>Председатель Про</w:t>
      </w:r>
      <w:r>
        <w:rPr>
          <w:rFonts w:ascii="Times New Roman" w:hAnsi="Times New Roman"/>
          <w:sz w:val="24"/>
          <w:szCs w:val="24"/>
        </w:rPr>
        <w:t>фсоюзной</w:t>
      </w:r>
      <w:r w:rsidRPr="00B90869">
        <w:rPr>
          <w:rFonts w:ascii="Times New Roman" w:hAnsi="Times New Roman"/>
          <w:sz w:val="24"/>
          <w:szCs w:val="24"/>
        </w:rPr>
        <w:t xml:space="preserve">  организации </w:t>
      </w:r>
      <w:proofErr w:type="spellStart"/>
      <w:r w:rsidRPr="00B90869">
        <w:rPr>
          <w:rFonts w:ascii="Times New Roman" w:hAnsi="Times New Roman"/>
          <w:sz w:val="24"/>
          <w:szCs w:val="24"/>
        </w:rPr>
        <w:t>г.о</w:t>
      </w:r>
      <w:proofErr w:type="gramStart"/>
      <w:r w:rsidRPr="00B90869">
        <w:rPr>
          <w:rFonts w:ascii="Times New Roman" w:hAnsi="Times New Roman"/>
          <w:sz w:val="24"/>
          <w:szCs w:val="24"/>
        </w:rPr>
        <w:t>.С</w:t>
      </w:r>
      <w:proofErr w:type="gramEnd"/>
      <w:r w:rsidRPr="00B90869">
        <w:rPr>
          <w:rFonts w:ascii="Times New Roman" w:hAnsi="Times New Roman"/>
          <w:sz w:val="24"/>
          <w:szCs w:val="24"/>
        </w:rPr>
        <w:t>ызрань</w:t>
      </w:r>
      <w:proofErr w:type="spellEnd"/>
      <w:r w:rsidRPr="00B90869">
        <w:rPr>
          <w:rFonts w:ascii="Times New Roman" w:hAnsi="Times New Roman"/>
          <w:sz w:val="24"/>
          <w:szCs w:val="24"/>
        </w:rPr>
        <w:tab/>
      </w:r>
      <w:r w:rsidRPr="00B908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B90869">
        <w:rPr>
          <w:rFonts w:ascii="Times New Roman" w:hAnsi="Times New Roman"/>
          <w:sz w:val="24"/>
          <w:szCs w:val="24"/>
        </w:rPr>
        <w:t>Л.М.Московцева</w:t>
      </w:r>
      <w:proofErr w:type="spellEnd"/>
    </w:p>
    <w:p w:rsidR="00D1718B" w:rsidRPr="00B90869" w:rsidRDefault="00D1718B" w:rsidP="00D1718B">
      <w:pPr>
        <w:rPr>
          <w:rFonts w:ascii="Times New Roman" w:hAnsi="Times New Roman"/>
          <w:sz w:val="24"/>
          <w:szCs w:val="24"/>
        </w:rPr>
      </w:pPr>
      <w:r w:rsidRPr="00B90869">
        <w:rPr>
          <w:rFonts w:ascii="Times New Roman" w:hAnsi="Times New Roman"/>
          <w:sz w:val="24"/>
          <w:szCs w:val="24"/>
        </w:rPr>
        <w:tab/>
      </w:r>
      <w:r w:rsidRPr="00B90869">
        <w:rPr>
          <w:rFonts w:ascii="Times New Roman" w:hAnsi="Times New Roman"/>
          <w:sz w:val="24"/>
          <w:szCs w:val="24"/>
        </w:rPr>
        <w:tab/>
      </w:r>
      <w:r w:rsidRPr="00B90869">
        <w:rPr>
          <w:rFonts w:ascii="Times New Roman" w:hAnsi="Times New Roman"/>
          <w:sz w:val="24"/>
          <w:szCs w:val="24"/>
        </w:rPr>
        <w:tab/>
      </w:r>
      <w:r w:rsidRPr="00B908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1718B" w:rsidRPr="00B90869" w:rsidRDefault="00D1718B" w:rsidP="00D1718B">
      <w:pPr>
        <w:rPr>
          <w:rFonts w:ascii="Times New Roman" w:hAnsi="Times New Roman"/>
          <w:sz w:val="24"/>
          <w:szCs w:val="24"/>
        </w:rPr>
      </w:pPr>
    </w:p>
    <w:p w:rsidR="00D1718B" w:rsidRDefault="00D1718B" w:rsidP="00D1718B">
      <w:pPr>
        <w:rPr>
          <w:rFonts w:ascii="Times New Roman" w:hAnsi="Times New Roman"/>
          <w:sz w:val="28"/>
          <w:szCs w:val="28"/>
        </w:rPr>
      </w:pPr>
    </w:p>
    <w:p w:rsidR="00D1718B" w:rsidRDefault="00D1718B" w:rsidP="00D1718B">
      <w:pPr>
        <w:rPr>
          <w:rFonts w:ascii="Times New Roman" w:hAnsi="Times New Roman"/>
          <w:sz w:val="28"/>
          <w:szCs w:val="28"/>
        </w:rPr>
      </w:pPr>
    </w:p>
    <w:p w:rsidR="00D1718B" w:rsidRDefault="00D1718B" w:rsidP="00D1718B">
      <w:pPr>
        <w:rPr>
          <w:rFonts w:ascii="Times New Roman" w:hAnsi="Times New Roman"/>
          <w:sz w:val="28"/>
          <w:szCs w:val="28"/>
        </w:rPr>
      </w:pPr>
    </w:p>
    <w:p w:rsidR="00D1718B" w:rsidRDefault="00D1718B" w:rsidP="00D1718B">
      <w:pPr>
        <w:rPr>
          <w:rFonts w:ascii="Times New Roman" w:hAnsi="Times New Roman"/>
          <w:sz w:val="28"/>
          <w:szCs w:val="28"/>
        </w:rPr>
      </w:pPr>
    </w:p>
    <w:p w:rsidR="00D1718B" w:rsidRDefault="00D1718B" w:rsidP="00D17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718B" w:rsidRDefault="00D1718B" w:rsidP="00D1718B">
      <w:pPr>
        <w:rPr>
          <w:rFonts w:ascii="Times New Roman" w:hAnsi="Times New Roman"/>
          <w:sz w:val="28"/>
          <w:szCs w:val="28"/>
        </w:rPr>
      </w:pPr>
    </w:p>
    <w:p w:rsidR="004D052D" w:rsidRDefault="004D052D">
      <w:bookmarkStart w:id="0" w:name="_GoBack"/>
      <w:bookmarkEnd w:id="0"/>
    </w:p>
    <w:sectPr w:rsidR="004D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59CE"/>
    <w:multiLevelType w:val="hybridMultilevel"/>
    <w:tmpl w:val="EC9488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C7C7311"/>
    <w:multiLevelType w:val="hybridMultilevel"/>
    <w:tmpl w:val="57AE31C6"/>
    <w:lvl w:ilvl="0" w:tplc="0419000D">
      <w:start w:val="1"/>
      <w:numFmt w:val="bullet"/>
      <w:lvlText w:val=""/>
      <w:lvlJc w:val="left"/>
      <w:pPr>
        <w:ind w:left="1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8B"/>
    <w:rsid w:val="004D052D"/>
    <w:rsid w:val="00D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1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1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2015-01-19T16:04:00Z</dcterms:created>
  <dcterms:modified xsi:type="dcterms:W3CDTF">2015-01-19T16:05:00Z</dcterms:modified>
</cp:coreProperties>
</file>